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2690" w:rsidRPr="00987FF2" w:rsidRDefault="005F56E8" w:rsidP="003D2690">
      <w:pPr>
        <w:pStyle w:val="Web"/>
        <w:shd w:val="clear" w:color="auto" w:fill="FFFFFF"/>
        <w:spacing w:before="0" w:beforeAutospacing="0" w:after="72" w:afterAutospacing="0" w:line="248" w:lineRule="atLeast"/>
        <w:rPr>
          <w:rFonts w:ascii="Helvetica" w:hAnsi="Helvetica" w:cs="Helvetica"/>
          <w:b/>
          <w:color w:val="1D2129"/>
          <w:sz w:val="36"/>
          <w:szCs w:val="36"/>
        </w:rPr>
      </w:pPr>
      <w:r w:rsidRPr="005F56E8">
        <w:rPr>
          <w:rFonts w:ascii="Helvetica" w:hAnsi="Helvetica" w:cs="Helvetica"/>
          <w:b/>
          <w:color w:val="1D2129"/>
          <w:sz w:val="36"/>
          <w:szCs w:val="36"/>
        </w:rPr>
        <w:t>建築師之死，背不起的專業責任</w:t>
      </w:r>
    </w:p>
    <w:p w:rsidR="003D2690" w:rsidRPr="00987FF2" w:rsidRDefault="003D2690" w:rsidP="003D2690">
      <w:pPr>
        <w:pStyle w:val="Web"/>
        <w:shd w:val="clear" w:color="auto" w:fill="FFFFFF"/>
        <w:spacing w:before="0" w:beforeAutospacing="0" w:after="72" w:afterAutospacing="0" w:line="248" w:lineRule="atLeast"/>
        <w:rPr>
          <w:rFonts w:ascii="Helvetica" w:hAnsi="Helvetica" w:cs="Helvetica"/>
          <w:b/>
          <w:color w:val="1D2129"/>
        </w:rPr>
      </w:pPr>
      <w:r w:rsidRPr="00987FF2">
        <w:rPr>
          <w:rFonts w:ascii="Helvetica" w:hAnsi="Helvetica" w:cs="Helvetica" w:hint="eastAsia"/>
          <w:b/>
          <w:color w:val="1D2129"/>
        </w:rPr>
        <w:t>林家如</w:t>
      </w:r>
      <w:r w:rsidR="00C150E6">
        <w:rPr>
          <w:rFonts w:ascii="Helvetica" w:hAnsi="Helvetica" w:cs="Helvetica" w:hint="eastAsia"/>
          <w:b/>
          <w:color w:val="1D2129"/>
        </w:rPr>
        <w:t>（</w:t>
      </w:r>
      <w:r w:rsidRPr="00987FF2">
        <w:rPr>
          <w:rFonts w:ascii="Helvetica" w:hAnsi="Helvetica" w:cs="Helvetica" w:hint="eastAsia"/>
          <w:b/>
          <w:color w:val="1D2129"/>
        </w:rPr>
        <w:t>建築師，台灣女建築家學會共同發起人</w:t>
      </w:r>
      <w:r w:rsidR="00C150E6">
        <w:rPr>
          <w:rFonts w:ascii="Helvetica" w:hAnsi="Helvetica" w:cs="Helvetica" w:hint="eastAsia"/>
          <w:b/>
          <w:color w:val="1D2129"/>
        </w:rPr>
        <w:t>）</w:t>
      </w:r>
    </w:p>
    <w:p w:rsidR="003D2690" w:rsidRPr="00C150E6" w:rsidRDefault="003D2690" w:rsidP="003D2690">
      <w:pPr>
        <w:pStyle w:val="Web"/>
        <w:shd w:val="clear" w:color="auto" w:fill="FFFFFF"/>
        <w:spacing w:before="0" w:beforeAutospacing="0" w:after="72" w:afterAutospacing="0" w:line="248" w:lineRule="atLeast"/>
        <w:rPr>
          <w:rFonts w:ascii="Helvetica" w:hAnsi="Helvetica" w:cs="Helvetica"/>
          <w:color w:val="1D2129"/>
        </w:rPr>
      </w:pPr>
    </w:p>
    <w:p w:rsidR="005F56E8" w:rsidRDefault="005F56E8">
      <w:pPr>
        <w:rPr>
          <w:rFonts w:ascii="Segoe UI" w:hAnsi="Segoe UI" w:cs="Segoe UI" w:hint="eastAsia"/>
          <w:color w:val="000000"/>
          <w:szCs w:val="24"/>
        </w:rPr>
      </w:pPr>
      <w:r w:rsidRPr="005F56E8">
        <w:rPr>
          <w:rFonts w:ascii="Segoe UI" w:hAnsi="Segoe UI" w:cs="Segoe UI"/>
          <w:color w:val="000000"/>
          <w:szCs w:val="24"/>
        </w:rPr>
        <w:t>近日，王定宇等</w:t>
      </w:r>
      <w:r w:rsidRPr="005F56E8">
        <w:rPr>
          <w:rFonts w:ascii="Segoe UI" w:hAnsi="Segoe UI" w:cs="Segoe UI"/>
          <w:color w:val="000000"/>
          <w:szCs w:val="24"/>
        </w:rPr>
        <w:t>16</w:t>
      </w:r>
      <w:r w:rsidRPr="005F56E8">
        <w:rPr>
          <w:rFonts w:ascii="Segoe UI" w:hAnsi="Segoe UI" w:cs="Segoe UI"/>
          <w:color w:val="000000"/>
          <w:szCs w:val="24"/>
        </w:rPr>
        <w:t>位民進黨籍立委聯名提案修法「刑法</w:t>
      </w:r>
      <w:r w:rsidRPr="005F56E8">
        <w:rPr>
          <w:rFonts w:ascii="Segoe UI" w:hAnsi="Segoe UI" w:cs="Segoe UI"/>
          <w:color w:val="000000"/>
          <w:szCs w:val="24"/>
        </w:rPr>
        <w:t>193</w:t>
      </w:r>
      <w:r w:rsidRPr="005F56E8">
        <w:rPr>
          <w:rFonts w:ascii="Segoe UI" w:hAnsi="Segoe UI" w:cs="Segoe UI"/>
          <w:color w:val="000000"/>
          <w:szCs w:val="24"/>
        </w:rPr>
        <w:t>條」，將建築師納入死刑和無期徒刑重罰的對象。乍看是防止劣質工程，其實邏輯完全錯亂。建築專業責任的重點是「損害賠償」，絕不是「以命抵命」就能解決問題。偷工減料行為造成的公共安全危害，建築師若有參與已屬違法當然要究責。但此次修正條文以抽象的「違背建築術成規」，無限上綱重罰所有施工行為關係人，無知混淆施工和設計的權責分工，且不識</w:t>
      </w:r>
      <w:proofErr w:type="gramStart"/>
      <w:r w:rsidRPr="005F56E8">
        <w:rPr>
          <w:rFonts w:ascii="Segoe UI" w:hAnsi="Segoe UI" w:cs="Segoe UI"/>
          <w:color w:val="000000"/>
          <w:szCs w:val="24"/>
        </w:rPr>
        <w:t>國際間對建築師</w:t>
      </w:r>
      <w:proofErr w:type="gramEnd"/>
      <w:r w:rsidRPr="005F56E8">
        <w:rPr>
          <w:rFonts w:ascii="Segoe UI" w:hAnsi="Segoe UI" w:cs="Segoe UI"/>
          <w:color w:val="000000"/>
          <w:szCs w:val="24"/>
        </w:rPr>
        <w:t>專業技術服務與專業責任損害賠償的定義。這次王立委帶頭提案的修法內容，不但無法解決問題，還誤導立法重點，荒謬至極。</w:t>
      </w:r>
      <w:r w:rsidRPr="005F56E8">
        <w:rPr>
          <w:rFonts w:ascii="Segoe UI" w:hAnsi="Segoe UI" w:cs="Segoe UI"/>
          <w:color w:val="000000"/>
          <w:szCs w:val="24"/>
        </w:rPr>
        <w:t xml:space="preserve"> </w:t>
      </w:r>
    </w:p>
    <w:p w:rsidR="00C150E6" w:rsidRDefault="00C150E6">
      <w:pPr>
        <w:rPr>
          <w:rFonts w:ascii="Segoe UI" w:hAnsi="Segoe UI" w:cs="Segoe UI"/>
          <w:color w:val="000000"/>
          <w:szCs w:val="24"/>
        </w:rPr>
      </w:pPr>
    </w:p>
    <w:p w:rsidR="005F56E8" w:rsidRDefault="005F56E8">
      <w:pPr>
        <w:rPr>
          <w:rFonts w:ascii="Segoe UI" w:hAnsi="Segoe UI" w:cs="Segoe UI"/>
          <w:color w:val="000000"/>
          <w:szCs w:val="24"/>
        </w:rPr>
      </w:pPr>
      <w:r w:rsidRPr="005F56E8">
        <w:rPr>
          <w:rFonts w:ascii="Segoe UI" w:hAnsi="Segoe UI" w:cs="Segoe UI"/>
          <w:color w:val="000000"/>
          <w:szCs w:val="24"/>
        </w:rPr>
        <w:t>舉例荷蘭建築師與業主的制式合約有關責任的部分：</w:t>
      </w:r>
      <w:r w:rsidRPr="005F56E8">
        <w:rPr>
          <w:rFonts w:ascii="Segoe UI" w:hAnsi="Segoe UI" w:cs="Segoe UI"/>
          <w:color w:val="000000"/>
          <w:szCs w:val="24"/>
        </w:rPr>
        <w:t xml:space="preserve"> </w:t>
      </w:r>
    </w:p>
    <w:p w:rsidR="00C150E6" w:rsidRDefault="005F56E8" w:rsidP="00C150E6">
      <w:pPr>
        <w:pStyle w:val="a7"/>
        <w:numPr>
          <w:ilvl w:val="0"/>
          <w:numId w:val="1"/>
        </w:numPr>
        <w:ind w:leftChars="0"/>
        <w:rPr>
          <w:rFonts w:ascii="Segoe UI" w:hAnsi="Segoe UI" w:cs="Segoe UI" w:hint="eastAsia"/>
          <w:color w:val="000000"/>
          <w:szCs w:val="24"/>
        </w:rPr>
      </w:pPr>
      <w:r w:rsidRPr="00C150E6">
        <w:rPr>
          <w:rFonts w:ascii="Segoe UI" w:hAnsi="Segoe UI" w:cs="Segoe UI"/>
          <w:color w:val="000000"/>
          <w:szCs w:val="24"/>
        </w:rPr>
        <w:t>建築師要為「有罪」的行為負責，而「有罪」的定義是建築師知法犯法。</w:t>
      </w:r>
      <w:r w:rsidRPr="00C150E6">
        <w:rPr>
          <w:rFonts w:ascii="Segoe UI" w:hAnsi="Segoe UI" w:cs="Segoe UI"/>
          <w:color w:val="000000"/>
          <w:szCs w:val="24"/>
        </w:rPr>
        <w:t xml:space="preserve"> </w:t>
      </w:r>
    </w:p>
    <w:p w:rsidR="00C150E6" w:rsidRDefault="005F56E8" w:rsidP="00C150E6">
      <w:pPr>
        <w:pStyle w:val="a7"/>
        <w:numPr>
          <w:ilvl w:val="0"/>
          <w:numId w:val="1"/>
        </w:numPr>
        <w:ind w:leftChars="0"/>
        <w:rPr>
          <w:rFonts w:ascii="Segoe UI" w:hAnsi="Segoe UI" w:cs="Segoe UI" w:hint="eastAsia"/>
          <w:color w:val="000000"/>
          <w:szCs w:val="24"/>
        </w:rPr>
      </w:pPr>
      <w:r w:rsidRPr="00C150E6">
        <w:rPr>
          <w:rFonts w:ascii="Segoe UI" w:hAnsi="Segoe UI" w:cs="Segoe UI"/>
          <w:color w:val="000000"/>
          <w:szCs w:val="24"/>
        </w:rPr>
        <w:t>當「有罪」的行為造成實質損害時，建築師僅對「直接損害」部分賠償，不包括商譽損害，獲利減少等損害部分。而保險涵蓋範圍外部分才由建築師負責。</w:t>
      </w:r>
      <w:r w:rsidRPr="00C150E6">
        <w:rPr>
          <w:rFonts w:ascii="Segoe UI" w:hAnsi="Segoe UI" w:cs="Segoe UI"/>
          <w:color w:val="000000"/>
          <w:szCs w:val="24"/>
        </w:rPr>
        <w:t xml:space="preserve"> </w:t>
      </w:r>
    </w:p>
    <w:p w:rsidR="005F56E8" w:rsidRPr="00C150E6" w:rsidRDefault="005F56E8" w:rsidP="00C150E6">
      <w:pPr>
        <w:pStyle w:val="a7"/>
        <w:numPr>
          <w:ilvl w:val="0"/>
          <w:numId w:val="1"/>
        </w:numPr>
        <w:ind w:leftChars="0"/>
        <w:rPr>
          <w:rFonts w:ascii="Segoe UI" w:hAnsi="Segoe UI" w:cs="Segoe UI" w:hint="eastAsia"/>
          <w:color w:val="000000"/>
          <w:szCs w:val="24"/>
        </w:rPr>
      </w:pPr>
      <w:r w:rsidRPr="00C150E6">
        <w:rPr>
          <w:rFonts w:ascii="Segoe UI" w:hAnsi="Segoe UI" w:cs="Segoe UI"/>
          <w:color w:val="000000"/>
          <w:szCs w:val="24"/>
        </w:rPr>
        <w:t>建築師的責任於合約執行完成或被取消後</w:t>
      </w:r>
      <w:r w:rsidRPr="00C150E6">
        <w:rPr>
          <w:rFonts w:ascii="Segoe UI" w:hAnsi="Segoe UI" w:cs="Segoe UI"/>
          <w:color w:val="000000"/>
          <w:szCs w:val="24"/>
        </w:rPr>
        <w:t>5</w:t>
      </w:r>
      <w:r w:rsidRPr="00C150E6">
        <w:rPr>
          <w:rFonts w:ascii="Segoe UI" w:hAnsi="Segoe UI" w:cs="Segoe UI"/>
          <w:color w:val="000000"/>
          <w:szCs w:val="24"/>
        </w:rPr>
        <w:t>年即結束。</w:t>
      </w:r>
      <w:r w:rsidRPr="00C150E6">
        <w:rPr>
          <w:rFonts w:ascii="Segoe UI" w:hAnsi="Segoe UI" w:cs="Segoe UI"/>
          <w:color w:val="000000"/>
          <w:szCs w:val="24"/>
        </w:rPr>
        <w:t xml:space="preserve"> </w:t>
      </w:r>
    </w:p>
    <w:p w:rsidR="00C150E6" w:rsidRDefault="00C150E6">
      <w:pPr>
        <w:rPr>
          <w:rFonts w:ascii="Segoe UI" w:hAnsi="Segoe UI" w:cs="Segoe UI"/>
          <w:color w:val="000000"/>
          <w:szCs w:val="24"/>
        </w:rPr>
      </w:pPr>
    </w:p>
    <w:p w:rsidR="003B6017" w:rsidRPr="005F56E8" w:rsidRDefault="005F56E8">
      <w:pPr>
        <w:rPr>
          <w:szCs w:val="24"/>
        </w:rPr>
      </w:pPr>
      <w:r w:rsidRPr="005F56E8">
        <w:rPr>
          <w:rFonts w:ascii="Segoe UI" w:hAnsi="Segoe UI" w:cs="Segoe UI"/>
          <w:color w:val="000000"/>
          <w:szCs w:val="24"/>
        </w:rPr>
        <w:t>建築設計服務本是對價關係，建築師提供專業技術來換取費用，並且購買保險來承擔損害賠償的風險，責任原屬於民事範圍。沒有建築師會刻意設計「蓄意殺人」的建築。而今日在台灣建築師簽證後要一輩子背著工程責任的現象，已經很荒謬了，居然還要背上刑法</w:t>
      </w:r>
      <w:r w:rsidRPr="005F56E8">
        <w:rPr>
          <w:rFonts w:ascii="Segoe UI" w:hAnsi="Segoe UI" w:cs="Segoe UI"/>
          <w:color w:val="000000"/>
          <w:szCs w:val="24"/>
        </w:rPr>
        <w:t>193</w:t>
      </w:r>
      <w:r w:rsidRPr="005F56E8">
        <w:rPr>
          <w:rFonts w:ascii="Segoe UI" w:hAnsi="Segoe UI" w:cs="Segoe UI"/>
          <w:color w:val="000000"/>
          <w:szCs w:val="24"/>
        </w:rPr>
        <w:t>條的「抽象危險犯」？王定宇立委提案內文竟以放火罪的相關規定比喻建築從業者之危險性？殺人放火至少還不用考執照。用刑法處死建築師？鄰近國家有聽過北韓的建築師因為機場設計的</w:t>
      </w:r>
      <w:proofErr w:type="gramStart"/>
      <w:r w:rsidRPr="005F56E8">
        <w:rPr>
          <w:rFonts w:ascii="Segoe UI" w:hAnsi="Segoe UI" w:cs="Segoe UI"/>
          <w:color w:val="000000"/>
          <w:szCs w:val="24"/>
        </w:rPr>
        <w:t>太醜被槍斃</w:t>
      </w:r>
      <w:proofErr w:type="gramEnd"/>
      <w:r w:rsidRPr="005F56E8">
        <w:rPr>
          <w:rFonts w:ascii="Segoe UI" w:hAnsi="Segoe UI" w:cs="Segoe UI"/>
          <w:color w:val="000000"/>
          <w:szCs w:val="24"/>
        </w:rPr>
        <w:t>，我們難道是在北韓嗎？</w:t>
      </w:r>
    </w:p>
    <w:sectPr w:rsidR="003B6017" w:rsidRPr="005F56E8" w:rsidSect="003B6017">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56E8" w:rsidRDefault="005F56E8" w:rsidP="005F56E8">
      <w:r>
        <w:separator/>
      </w:r>
    </w:p>
  </w:endnote>
  <w:endnote w:type="continuationSeparator" w:id="0">
    <w:p w:rsidR="005F56E8" w:rsidRDefault="005F56E8" w:rsidP="005F56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56E8" w:rsidRDefault="005F56E8" w:rsidP="005F56E8">
      <w:r>
        <w:separator/>
      </w:r>
    </w:p>
  </w:footnote>
  <w:footnote w:type="continuationSeparator" w:id="0">
    <w:p w:rsidR="005F56E8" w:rsidRDefault="005F56E8" w:rsidP="005F56E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501C3"/>
    <w:multiLevelType w:val="hybridMultilevel"/>
    <w:tmpl w:val="CF046280"/>
    <w:lvl w:ilvl="0" w:tplc="7E6EC0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D2690"/>
    <w:rsid w:val="003B6017"/>
    <w:rsid w:val="003D2690"/>
    <w:rsid w:val="005F56E8"/>
    <w:rsid w:val="00987FF2"/>
    <w:rsid w:val="00A27949"/>
    <w:rsid w:val="00AC26D4"/>
    <w:rsid w:val="00BE04E4"/>
    <w:rsid w:val="00C150E6"/>
    <w:rsid w:val="00D26D22"/>
    <w:rsid w:val="00FC09C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6017"/>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3D2690"/>
    <w:pPr>
      <w:widowControl/>
      <w:spacing w:before="100" w:beforeAutospacing="1" w:after="100" w:afterAutospacing="1"/>
    </w:pPr>
    <w:rPr>
      <w:rFonts w:ascii="新細明體" w:eastAsia="新細明體" w:hAnsi="新細明體" w:cs="新細明體"/>
      <w:kern w:val="0"/>
      <w:szCs w:val="24"/>
    </w:rPr>
  </w:style>
  <w:style w:type="character" w:customStyle="1" w:styleId="textexposedshow">
    <w:name w:val="text_exposed_show"/>
    <w:basedOn w:val="a0"/>
    <w:rsid w:val="003D2690"/>
  </w:style>
  <w:style w:type="paragraph" w:styleId="a3">
    <w:name w:val="header"/>
    <w:basedOn w:val="a"/>
    <w:link w:val="a4"/>
    <w:uiPriority w:val="99"/>
    <w:semiHidden/>
    <w:unhideWhenUsed/>
    <w:rsid w:val="005F56E8"/>
    <w:pPr>
      <w:tabs>
        <w:tab w:val="center" w:pos="4153"/>
        <w:tab w:val="right" w:pos="8306"/>
      </w:tabs>
      <w:snapToGrid w:val="0"/>
    </w:pPr>
    <w:rPr>
      <w:sz w:val="20"/>
      <w:szCs w:val="20"/>
    </w:rPr>
  </w:style>
  <w:style w:type="character" w:customStyle="1" w:styleId="a4">
    <w:name w:val="頁首 字元"/>
    <w:basedOn w:val="a0"/>
    <w:link w:val="a3"/>
    <w:uiPriority w:val="99"/>
    <w:semiHidden/>
    <w:rsid w:val="005F56E8"/>
    <w:rPr>
      <w:sz w:val="20"/>
      <w:szCs w:val="20"/>
    </w:rPr>
  </w:style>
  <w:style w:type="paragraph" w:styleId="a5">
    <w:name w:val="footer"/>
    <w:basedOn w:val="a"/>
    <w:link w:val="a6"/>
    <w:uiPriority w:val="99"/>
    <w:semiHidden/>
    <w:unhideWhenUsed/>
    <w:rsid w:val="005F56E8"/>
    <w:pPr>
      <w:tabs>
        <w:tab w:val="center" w:pos="4153"/>
        <w:tab w:val="right" w:pos="8306"/>
      </w:tabs>
      <w:snapToGrid w:val="0"/>
    </w:pPr>
    <w:rPr>
      <w:sz w:val="20"/>
      <w:szCs w:val="20"/>
    </w:rPr>
  </w:style>
  <w:style w:type="character" w:customStyle="1" w:styleId="a6">
    <w:name w:val="頁尾 字元"/>
    <w:basedOn w:val="a0"/>
    <w:link w:val="a5"/>
    <w:uiPriority w:val="99"/>
    <w:semiHidden/>
    <w:rsid w:val="005F56E8"/>
    <w:rPr>
      <w:sz w:val="20"/>
      <w:szCs w:val="20"/>
    </w:rPr>
  </w:style>
  <w:style w:type="paragraph" w:styleId="a7">
    <w:name w:val="List Paragraph"/>
    <w:basedOn w:val="a"/>
    <w:uiPriority w:val="34"/>
    <w:qFormat/>
    <w:rsid w:val="00C150E6"/>
    <w:pPr>
      <w:ind w:leftChars="200" w:left="480"/>
    </w:pPr>
  </w:style>
</w:styles>
</file>

<file path=word/webSettings.xml><?xml version="1.0" encoding="utf-8"?>
<w:webSettings xmlns:r="http://schemas.openxmlformats.org/officeDocument/2006/relationships" xmlns:w="http://schemas.openxmlformats.org/wordprocessingml/2006/main">
  <w:divs>
    <w:div w:id="2100174640">
      <w:bodyDiv w:val="1"/>
      <w:marLeft w:val="0"/>
      <w:marRight w:val="0"/>
      <w:marTop w:val="0"/>
      <w:marBottom w:val="0"/>
      <w:divBdr>
        <w:top w:val="none" w:sz="0" w:space="0" w:color="auto"/>
        <w:left w:val="none" w:sz="0" w:space="0" w:color="auto"/>
        <w:bottom w:val="none" w:sz="0" w:space="0" w:color="auto"/>
        <w:right w:val="none" w:sz="0" w:space="0" w:color="auto"/>
      </w:divBdr>
      <w:divsChild>
        <w:div w:id="1389036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100</Words>
  <Characters>570</Characters>
  <Application>Microsoft Office Word</Application>
  <DocSecurity>0</DocSecurity>
  <Lines>4</Lines>
  <Paragraphs>1</Paragraphs>
  <ScaleCrop>false</ScaleCrop>
  <Company>ARMU</Company>
  <LinksUpToDate>false</LinksUpToDate>
  <CharactersWithSpaces>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akizawa</dc:creator>
  <cp:keywords/>
  <dc:description/>
  <cp:lastModifiedBy>hly</cp:lastModifiedBy>
  <cp:revision>3</cp:revision>
  <dcterms:created xsi:type="dcterms:W3CDTF">2017-10-27T04:59:00Z</dcterms:created>
  <dcterms:modified xsi:type="dcterms:W3CDTF">2018-10-23T11:25:00Z</dcterms:modified>
</cp:coreProperties>
</file>